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4E6" w:rsidRDefault="00155511" w:rsidP="007A04E6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1"/>
      <w:r>
        <w:rPr>
          <w:rFonts w:ascii="標楷體" w:eastAsia="標楷體" w:hAnsi="標楷體" w:hint="eastAsia"/>
          <w:b/>
          <w:sz w:val="32"/>
          <w:szCs w:val="32"/>
        </w:rPr>
        <w:t>真理大學</w:t>
      </w:r>
      <w:r w:rsidR="007A04E6" w:rsidRPr="00657D46">
        <w:rPr>
          <w:rFonts w:ascii="標楷體" w:eastAsia="標楷體" w:hAnsi="標楷體" w:hint="eastAsia"/>
          <w:b/>
          <w:sz w:val="32"/>
          <w:szCs w:val="32"/>
        </w:rPr>
        <w:t>體育課興趣選項實施</w:t>
      </w:r>
      <w:r w:rsidR="001D1D6B">
        <w:rPr>
          <w:rFonts w:ascii="標楷體" w:eastAsia="標楷體" w:hAnsi="標楷體" w:hint="eastAsia"/>
          <w:b/>
          <w:sz w:val="32"/>
          <w:szCs w:val="32"/>
        </w:rPr>
        <w:t>細則</w:t>
      </w:r>
    </w:p>
    <w:p w:rsidR="005701E2" w:rsidRDefault="005701E2" w:rsidP="005701E2">
      <w:pPr>
        <w:spacing w:line="240" w:lineRule="atLeast"/>
        <w:jc w:val="right"/>
        <w:rPr>
          <w:rFonts w:eastAsia="標楷體" w:hAnsi="標楷體"/>
          <w:sz w:val="20"/>
          <w:szCs w:val="20"/>
        </w:rPr>
      </w:pPr>
    </w:p>
    <w:p w:rsidR="00E06BC8" w:rsidRDefault="00E06BC8" w:rsidP="005701E2">
      <w:pPr>
        <w:spacing w:line="240" w:lineRule="atLeast"/>
        <w:jc w:val="right"/>
        <w:rPr>
          <w:rFonts w:eastAsia="標楷體" w:hAnsi="標楷體"/>
          <w:sz w:val="20"/>
          <w:szCs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31"/>
          <w:attr w:name="Month" w:val="7"/>
          <w:attr w:name="Year" w:val="2007"/>
        </w:smartTagPr>
        <w:r w:rsidRPr="005701E2">
          <w:rPr>
            <w:rFonts w:eastAsia="標楷體" w:hAnsi="標楷體"/>
            <w:sz w:val="20"/>
            <w:szCs w:val="20"/>
          </w:rPr>
          <w:t>民國</w:t>
        </w:r>
        <w:r w:rsidRPr="005701E2">
          <w:rPr>
            <w:rFonts w:eastAsia="標楷體"/>
            <w:sz w:val="20"/>
            <w:szCs w:val="20"/>
          </w:rPr>
          <w:t>96</w:t>
        </w:r>
        <w:r w:rsidRPr="005701E2">
          <w:rPr>
            <w:rFonts w:eastAsia="標楷體" w:hAnsi="標楷體"/>
            <w:sz w:val="20"/>
            <w:szCs w:val="20"/>
          </w:rPr>
          <w:t>年</w:t>
        </w:r>
        <w:r w:rsidRPr="005701E2">
          <w:rPr>
            <w:rFonts w:eastAsia="標楷體"/>
            <w:sz w:val="20"/>
            <w:szCs w:val="20"/>
          </w:rPr>
          <w:t>7</w:t>
        </w:r>
        <w:r w:rsidRPr="005701E2">
          <w:rPr>
            <w:rFonts w:eastAsia="標楷體" w:hAnsi="標楷體"/>
            <w:sz w:val="20"/>
            <w:szCs w:val="20"/>
          </w:rPr>
          <w:t>月</w:t>
        </w:r>
        <w:r w:rsidRPr="005701E2">
          <w:rPr>
            <w:rFonts w:eastAsia="標楷體"/>
            <w:sz w:val="20"/>
            <w:szCs w:val="20"/>
          </w:rPr>
          <w:t>31</w:t>
        </w:r>
        <w:r w:rsidRPr="005701E2">
          <w:rPr>
            <w:rFonts w:eastAsia="標楷體" w:hAnsi="標楷體"/>
            <w:sz w:val="20"/>
            <w:szCs w:val="20"/>
          </w:rPr>
          <w:t>日</w:t>
        </w:r>
      </w:smartTag>
      <w:r w:rsidRPr="005701E2">
        <w:rPr>
          <w:rFonts w:eastAsia="標楷體" w:hAnsi="標楷體"/>
          <w:sz w:val="20"/>
          <w:szCs w:val="20"/>
        </w:rPr>
        <w:t>經校長核准通過</w:t>
      </w:r>
    </w:p>
    <w:p w:rsidR="002E741E" w:rsidRDefault="002E741E" w:rsidP="005701E2">
      <w:pPr>
        <w:spacing w:line="240" w:lineRule="atLeast"/>
        <w:jc w:val="right"/>
        <w:rPr>
          <w:rFonts w:eastAsia="標楷體" w:hAnsi="標楷體"/>
          <w:sz w:val="20"/>
          <w:szCs w:val="20"/>
        </w:rPr>
      </w:pPr>
      <w:r w:rsidRPr="00EC3EEC">
        <w:rPr>
          <w:rFonts w:eastAsia="標楷體" w:hAnsi="標楷體"/>
          <w:sz w:val="20"/>
          <w:szCs w:val="20"/>
        </w:rPr>
        <w:t>民國</w:t>
      </w:r>
      <w:r>
        <w:rPr>
          <w:rFonts w:eastAsia="標楷體" w:hint="eastAsia"/>
          <w:sz w:val="20"/>
          <w:szCs w:val="20"/>
        </w:rPr>
        <w:t>103</w:t>
      </w:r>
      <w:r w:rsidRPr="00EC3EEC">
        <w:rPr>
          <w:rFonts w:eastAsia="標楷體" w:hAnsi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9</w:t>
      </w:r>
      <w:r w:rsidRPr="00EC3EEC">
        <w:rPr>
          <w:rFonts w:eastAsia="標楷體" w:hAnsi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10</w:t>
      </w:r>
      <w:r w:rsidRPr="00EC3EEC">
        <w:rPr>
          <w:rFonts w:eastAsia="標楷體" w:hAnsi="標楷體"/>
          <w:sz w:val="20"/>
          <w:szCs w:val="20"/>
        </w:rPr>
        <w:t>日</w:t>
      </w:r>
      <w:r>
        <w:rPr>
          <w:rFonts w:eastAsia="標楷體" w:hAnsi="標楷體" w:hint="eastAsia"/>
          <w:sz w:val="20"/>
          <w:szCs w:val="20"/>
        </w:rPr>
        <w:t>103</w:t>
      </w:r>
      <w:r>
        <w:rPr>
          <w:rFonts w:eastAsia="標楷體" w:hAnsi="標楷體" w:hint="eastAsia"/>
          <w:sz w:val="20"/>
          <w:szCs w:val="20"/>
        </w:rPr>
        <w:t>學年度第一學期</w:t>
      </w:r>
      <w:r>
        <w:rPr>
          <w:rFonts w:eastAsia="標楷體" w:hAnsi="標楷體"/>
          <w:sz w:val="20"/>
          <w:szCs w:val="20"/>
        </w:rPr>
        <w:t>第一次</w:t>
      </w:r>
      <w:r>
        <w:rPr>
          <w:rFonts w:eastAsia="標楷體" w:hAnsi="標楷體" w:hint="eastAsia"/>
          <w:sz w:val="20"/>
          <w:szCs w:val="20"/>
        </w:rPr>
        <w:t>組務</w:t>
      </w:r>
      <w:r>
        <w:rPr>
          <w:rFonts w:eastAsia="標楷體" w:hAnsi="標楷體"/>
          <w:sz w:val="20"/>
          <w:szCs w:val="20"/>
        </w:rPr>
        <w:t>會議修正</w:t>
      </w:r>
      <w:r w:rsidR="00007DF9">
        <w:rPr>
          <w:rFonts w:eastAsia="標楷體" w:hAnsi="標楷體" w:hint="eastAsia"/>
          <w:sz w:val="20"/>
          <w:szCs w:val="20"/>
        </w:rPr>
        <w:t>通過</w:t>
      </w:r>
    </w:p>
    <w:p w:rsidR="005701E2" w:rsidRPr="005701E2" w:rsidRDefault="005701E2" w:rsidP="005701E2">
      <w:pPr>
        <w:spacing w:line="240" w:lineRule="atLeast"/>
        <w:jc w:val="right"/>
        <w:rPr>
          <w:rFonts w:eastAsia="標楷體"/>
          <w:sz w:val="20"/>
          <w:szCs w:val="20"/>
        </w:rPr>
      </w:pPr>
    </w:p>
    <w:p w:rsidR="00590AA9" w:rsidRPr="002E741E" w:rsidRDefault="00E8034E" w:rsidP="002E741E">
      <w:pPr>
        <w:numPr>
          <w:ilvl w:val="0"/>
          <w:numId w:val="1"/>
        </w:numPr>
        <w:tabs>
          <w:tab w:val="clear" w:pos="720"/>
          <w:tab w:val="num" w:pos="567"/>
        </w:tabs>
        <w:spacing w:line="360" w:lineRule="exact"/>
        <w:ind w:left="966" w:hanging="966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依據教育部頒布各級學校體育實施辦法規定，大專校院體育課應實施體育興趣選項分組教學。同時為</w:t>
      </w:r>
      <w:r w:rsidR="007A04E6" w:rsidRPr="002E741E">
        <w:rPr>
          <w:rFonts w:ascii="標楷體" w:eastAsia="標楷體" w:hAnsi="標楷體" w:hint="eastAsia"/>
          <w:sz w:val="28"/>
          <w:szCs w:val="28"/>
        </w:rPr>
        <w:t>因應世界體育發展潮流，配合教育部體育中、長程計畫，培養學生終身運動習慣。讓學生有選擇自己喜歡的運動項目，以增進學習成效，並建立未來進入社會後自我喜好之運動。</w:t>
      </w:r>
    </w:p>
    <w:p w:rsidR="00590AA9" w:rsidRPr="002E741E" w:rsidRDefault="007A04E6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實施時程：自九十</w:t>
      </w:r>
      <w:r w:rsidR="005F0CB3" w:rsidRPr="002E741E">
        <w:rPr>
          <w:rFonts w:ascii="標楷體" w:eastAsia="標楷體" w:hAnsi="標楷體" w:hint="eastAsia"/>
          <w:sz w:val="28"/>
          <w:szCs w:val="28"/>
        </w:rPr>
        <w:t>六</w:t>
      </w:r>
      <w:r w:rsidRPr="002E741E">
        <w:rPr>
          <w:rFonts w:ascii="標楷體" w:eastAsia="標楷體" w:hAnsi="標楷體" w:hint="eastAsia"/>
          <w:sz w:val="28"/>
          <w:szCs w:val="28"/>
        </w:rPr>
        <w:t>學年度開始實施。</w:t>
      </w:r>
    </w:p>
    <w:p w:rsidR="007A04E6" w:rsidRPr="002E741E" w:rsidRDefault="007A04E6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實施對象：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="002E741E" w:rsidRPr="00B407B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2E741E" w:rsidRPr="00B407B5">
        <w:rPr>
          <w:rFonts w:ascii="標楷體" w:eastAsia="標楷體" w:hAnsi="標楷體" w:hint="eastAsia"/>
          <w:sz w:val="28"/>
          <w:szCs w:val="28"/>
        </w:rPr>
        <w:t>至大四</w:t>
      </w:r>
      <w:r w:rsidR="002F4252" w:rsidRPr="002E741E">
        <w:rPr>
          <w:rFonts w:ascii="標楷體" w:eastAsia="標楷體" w:hAnsi="標楷體" w:hint="eastAsia"/>
          <w:sz w:val="28"/>
          <w:szCs w:val="28"/>
        </w:rPr>
        <w:t>日間部學生。</w:t>
      </w:r>
    </w:p>
    <w:p w:rsidR="00316330" w:rsidRPr="002E741E" w:rsidRDefault="00316330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選課時間：</w:t>
      </w:r>
      <w:r w:rsidR="00FB4778" w:rsidRPr="002E741E">
        <w:rPr>
          <w:rFonts w:ascii="標楷體" w:eastAsia="標楷體" w:hAnsi="標楷體" w:hint="eastAsia"/>
          <w:sz w:val="28"/>
          <w:szCs w:val="28"/>
        </w:rPr>
        <w:t>依照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本校</w:t>
      </w:r>
      <w:r w:rsidR="00FB4778" w:rsidRPr="002E741E">
        <w:rPr>
          <w:rFonts w:ascii="標楷體" w:eastAsia="標楷體" w:hAnsi="標楷體" w:hint="eastAsia"/>
          <w:sz w:val="28"/>
          <w:szCs w:val="28"/>
        </w:rPr>
        <w:t>行事曆</w:t>
      </w:r>
      <w:r w:rsidRPr="002E741E">
        <w:rPr>
          <w:rFonts w:ascii="標楷體" w:eastAsia="標楷體" w:hAnsi="標楷體" w:hint="eastAsia"/>
          <w:sz w:val="28"/>
          <w:szCs w:val="28"/>
        </w:rPr>
        <w:t>初選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及加退選</w:t>
      </w:r>
      <w:r w:rsidRPr="002E741E">
        <w:rPr>
          <w:rFonts w:ascii="標楷體" w:eastAsia="標楷體" w:hAnsi="標楷體" w:hint="eastAsia"/>
          <w:sz w:val="28"/>
          <w:szCs w:val="28"/>
        </w:rPr>
        <w:t>時間執行。</w:t>
      </w:r>
    </w:p>
    <w:p w:rsidR="002E741E" w:rsidRPr="00582B02" w:rsidRDefault="00427A0F" w:rsidP="00582B02">
      <w:pPr>
        <w:numPr>
          <w:ilvl w:val="0"/>
          <w:numId w:val="1"/>
        </w:numPr>
        <w:spacing w:line="360" w:lineRule="exact"/>
        <w:rPr>
          <w:rFonts w:ascii="新細明體" w:hAnsi="新細明體"/>
          <w:b/>
          <w:sz w:val="28"/>
          <w:szCs w:val="28"/>
          <w:u w:val="single"/>
          <w:shd w:val="pct15" w:color="auto" w:fill="FFFFFF"/>
        </w:rPr>
      </w:pPr>
      <w:r w:rsidRPr="002E741E">
        <w:rPr>
          <w:rFonts w:ascii="標楷體" w:eastAsia="標楷體" w:hAnsi="標楷體" w:hint="eastAsia"/>
          <w:sz w:val="28"/>
          <w:szCs w:val="28"/>
        </w:rPr>
        <w:t>課程名稱：</w:t>
      </w:r>
      <w:r w:rsidRPr="00B407B5">
        <w:rPr>
          <w:rFonts w:ascii="標楷體" w:eastAsia="標楷體" w:hAnsi="標楷體" w:hint="eastAsia"/>
          <w:sz w:val="28"/>
          <w:szCs w:val="28"/>
        </w:rPr>
        <w:t>體育(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三</w:t>
      </w:r>
      <w:r w:rsidRPr="00B407B5">
        <w:rPr>
          <w:rFonts w:ascii="標楷體" w:eastAsia="標楷體" w:hAnsi="標楷體" w:hint="eastAsia"/>
          <w:sz w:val="28"/>
          <w:szCs w:val="28"/>
        </w:rPr>
        <w:t>)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、</w:t>
      </w:r>
      <w:r w:rsidR="00582B02" w:rsidRPr="00B407B5">
        <w:rPr>
          <w:rFonts w:ascii="標楷體" w:eastAsia="標楷體" w:hAnsi="標楷體" w:hint="eastAsia"/>
          <w:sz w:val="28"/>
          <w:szCs w:val="28"/>
        </w:rPr>
        <w:t>體育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（四</w:t>
      </w:r>
      <w:r w:rsidR="002E741E" w:rsidRPr="00B407B5">
        <w:rPr>
          <w:rFonts w:ascii="標楷體" w:eastAsia="標楷體" w:hAnsi="標楷體"/>
          <w:sz w:val="28"/>
          <w:szCs w:val="28"/>
        </w:rPr>
        <w:t>）</w:t>
      </w:r>
      <w:r w:rsidR="00582B02" w:rsidRPr="00B407B5">
        <w:rPr>
          <w:rFonts w:ascii="新細明體" w:hAnsi="新細明體" w:hint="eastAsia"/>
          <w:sz w:val="28"/>
          <w:szCs w:val="28"/>
        </w:rPr>
        <w:t>、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體育(五)、</w:t>
      </w:r>
      <w:r w:rsidR="00582B02" w:rsidRPr="00B407B5">
        <w:rPr>
          <w:rFonts w:ascii="標楷體" w:eastAsia="標楷體" w:hAnsi="標楷體" w:hint="eastAsia"/>
          <w:sz w:val="28"/>
          <w:szCs w:val="28"/>
        </w:rPr>
        <w:t>體育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（六</w:t>
      </w:r>
      <w:r w:rsidR="002E741E" w:rsidRPr="00B407B5">
        <w:rPr>
          <w:rFonts w:ascii="標楷體" w:eastAsia="標楷體" w:hAnsi="標楷體"/>
          <w:sz w:val="28"/>
          <w:szCs w:val="28"/>
        </w:rPr>
        <w:t>）</w:t>
      </w:r>
      <w:r w:rsidR="009741B6" w:rsidRPr="00B407B5">
        <w:rPr>
          <w:rFonts w:ascii="標楷體" w:eastAsia="標楷體" w:hAnsi="標楷體"/>
          <w:sz w:val="28"/>
          <w:szCs w:val="28"/>
        </w:rPr>
        <w:t>。</w:t>
      </w:r>
    </w:p>
    <w:p w:rsidR="00657D46" w:rsidRPr="002E741E" w:rsidRDefault="00DA109B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實施方式：</w:t>
      </w:r>
    </w:p>
    <w:p w:rsidR="00657D46" w:rsidRPr="00C87FC5" w:rsidRDefault="00657D46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 xml:space="preserve">時    </w:t>
      </w:r>
      <w:r w:rsidR="002E741E">
        <w:rPr>
          <w:rFonts w:ascii="標楷體" w:eastAsia="標楷體" w:hAnsi="標楷體" w:hint="eastAsia"/>
          <w:sz w:val="28"/>
          <w:szCs w:val="28"/>
        </w:rPr>
        <w:t>段：</w:t>
      </w:r>
      <w:r w:rsidR="002E741E" w:rsidRPr="00B407B5">
        <w:rPr>
          <w:rFonts w:ascii="標楷體" w:eastAsia="標楷體" w:hAnsi="標楷體" w:hint="eastAsia"/>
          <w:sz w:val="28"/>
          <w:szCs w:val="28"/>
        </w:rPr>
        <w:t>體育(三)、體育（四</w:t>
      </w:r>
      <w:r w:rsidR="002E741E" w:rsidRPr="00B407B5">
        <w:rPr>
          <w:rFonts w:ascii="標楷體" w:eastAsia="標楷體" w:hAnsi="標楷體"/>
          <w:sz w:val="28"/>
          <w:szCs w:val="28"/>
        </w:rPr>
        <w:t>）</w:t>
      </w:r>
      <w:r w:rsidR="00C87FC5" w:rsidRPr="00B407B5">
        <w:rPr>
          <w:rFonts w:ascii="標楷體" w:eastAsia="標楷體" w:hAnsi="標楷體" w:hint="eastAsia"/>
          <w:sz w:val="28"/>
          <w:szCs w:val="28"/>
        </w:rPr>
        <w:t>規劃六個時段</w:t>
      </w:r>
      <w:r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C87FC5" w:rsidRPr="002E741E" w:rsidRDefault="00C87FC5" w:rsidP="00C87FC5">
      <w:pPr>
        <w:spacing w:line="360" w:lineRule="exact"/>
        <w:ind w:left="964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407B5">
        <w:rPr>
          <w:rFonts w:ascii="標楷體" w:eastAsia="標楷體" w:hAnsi="標楷體" w:hint="eastAsia"/>
          <w:sz w:val="28"/>
          <w:szCs w:val="28"/>
        </w:rPr>
        <w:t>體育(五)、體育（六</w:t>
      </w:r>
      <w:r w:rsidRPr="00B407B5">
        <w:rPr>
          <w:rFonts w:ascii="標楷體" w:eastAsia="標楷體" w:hAnsi="標楷體"/>
          <w:sz w:val="28"/>
          <w:szCs w:val="28"/>
        </w:rPr>
        <w:t>）</w:t>
      </w:r>
      <w:r w:rsidRPr="00B407B5">
        <w:rPr>
          <w:rFonts w:ascii="標楷體" w:eastAsia="標楷體" w:hAnsi="標楷體" w:hint="eastAsia"/>
          <w:sz w:val="28"/>
          <w:szCs w:val="28"/>
        </w:rPr>
        <w:t>規劃四個時段</w:t>
      </w:r>
      <w:r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DA109B" w:rsidRPr="00C87FC5" w:rsidRDefault="00657D46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班 級 數：</w:t>
      </w:r>
      <w:r w:rsidR="00C87FC5" w:rsidRPr="00B407B5">
        <w:rPr>
          <w:rFonts w:ascii="標楷體" w:eastAsia="標楷體" w:hAnsi="標楷體" w:hint="eastAsia"/>
          <w:sz w:val="28"/>
          <w:szCs w:val="28"/>
        </w:rPr>
        <w:t>體育(三)、體育（四</w:t>
      </w:r>
      <w:r w:rsidR="00C87FC5" w:rsidRPr="00B407B5">
        <w:rPr>
          <w:rFonts w:ascii="標楷體" w:eastAsia="標楷體" w:hAnsi="標楷體"/>
          <w:sz w:val="28"/>
          <w:szCs w:val="28"/>
        </w:rPr>
        <w:t>）</w:t>
      </w:r>
      <w:r w:rsidR="00C87FC5" w:rsidRPr="00B407B5">
        <w:rPr>
          <w:rFonts w:ascii="標楷體" w:eastAsia="標楷體" w:hAnsi="標楷體" w:hint="eastAsia"/>
          <w:sz w:val="28"/>
          <w:szCs w:val="28"/>
        </w:rPr>
        <w:t>，共計</w:t>
      </w:r>
      <w:proofErr w:type="gramStart"/>
      <w:r w:rsidR="00C87FC5" w:rsidRPr="00B407B5">
        <w:rPr>
          <w:rFonts w:ascii="標楷體" w:eastAsia="標楷體" w:hAnsi="標楷體" w:hint="eastAsia"/>
          <w:sz w:val="28"/>
          <w:szCs w:val="28"/>
        </w:rPr>
        <w:t>卅</w:t>
      </w:r>
      <w:proofErr w:type="gramEnd"/>
      <w:r w:rsidR="00C87FC5" w:rsidRPr="00B407B5">
        <w:rPr>
          <w:rFonts w:ascii="標楷體" w:eastAsia="標楷體" w:hAnsi="標楷體" w:hint="eastAsia"/>
          <w:sz w:val="28"/>
          <w:szCs w:val="28"/>
        </w:rPr>
        <w:t>八</w:t>
      </w:r>
      <w:r w:rsidRPr="00B407B5">
        <w:rPr>
          <w:rFonts w:ascii="標楷體" w:eastAsia="標楷體" w:hAnsi="標楷體" w:hint="eastAsia"/>
          <w:sz w:val="28"/>
          <w:szCs w:val="28"/>
        </w:rPr>
        <w:t>班</w:t>
      </w:r>
      <w:r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C87FC5" w:rsidRPr="002E741E" w:rsidRDefault="00C87FC5" w:rsidP="00C87FC5">
      <w:pPr>
        <w:spacing w:line="360" w:lineRule="exact"/>
        <w:ind w:left="964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B407B5">
        <w:rPr>
          <w:rFonts w:ascii="標楷體" w:eastAsia="標楷體" w:hAnsi="標楷體" w:hint="eastAsia"/>
          <w:sz w:val="28"/>
          <w:szCs w:val="28"/>
        </w:rPr>
        <w:t>體育(五)、體育（六</w:t>
      </w:r>
      <w:r w:rsidRPr="00B407B5">
        <w:rPr>
          <w:rFonts w:ascii="標楷體" w:eastAsia="標楷體" w:hAnsi="標楷體"/>
          <w:sz w:val="28"/>
          <w:szCs w:val="28"/>
        </w:rPr>
        <w:t>）</w:t>
      </w:r>
      <w:r w:rsidRPr="00B407B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407B5">
        <w:rPr>
          <w:rFonts w:ascii="標楷體" w:eastAsia="標楷體" w:hAnsi="標楷體" w:hint="eastAsia"/>
          <w:sz w:val="28"/>
          <w:szCs w:val="28"/>
        </w:rPr>
        <w:t>共計廿班</w:t>
      </w:r>
      <w:proofErr w:type="gramEnd"/>
      <w:r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DA109B" w:rsidRPr="00A165E0" w:rsidRDefault="00641EAF" w:rsidP="00641EAF">
      <w:pPr>
        <w:numPr>
          <w:ilvl w:val="1"/>
          <w:numId w:val="1"/>
        </w:numPr>
        <w:tabs>
          <w:tab w:val="clear" w:pos="964"/>
          <w:tab w:val="num" w:pos="851"/>
        </w:tabs>
        <w:spacing w:line="360" w:lineRule="exact"/>
        <w:ind w:left="2352" w:hanging="2352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A109B" w:rsidRPr="002E741E">
        <w:rPr>
          <w:rFonts w:ascii="標楷體" w:eastAsia="標楷體" w:hAnsi="標楷體" w:hint="eastAsia"/>
          <w:sz w:val="28"/>
          <w:szCs w:val="28"/>
        </w:rPr>
        <w:t>開課項目</w:t>
      </w:r>
      <w:r w:rsidR="00657D46" w:rsidRPr="002E741E">
        <w:rPr>
          <w:rFonts w:ascii="標楷體" w:eastAsia="標楷體" w:hAnsi="標楷體" w:hint="eastAsia"/>
          <w:sz w:val="28"/>
          <w:szCs w:val="28"/>
        </w:rPr>
        <w:t>：</w:t>
      </w:r>
      <w:r w:rsidR="00C87FC5" w:rsidRPr="00B407B5">
        <w:rPr>
          <w:rFonts w:ascii="標楷體" w:eastAsia="標楷體" w:hAnsi="標楷體" w:hint="eastAsia"/>
          <w:sz w:val="28"/>
          <w:szCs w:val="28"/>
        </w:rPr>
        <w:t>經體育教學組課程委員會審議通過</w:t>
      </w:r>
      <w:r w:rsidR="00C87FC5">
        <w:rPr>
          <w:rFonts w:ascii="標楷體" w:eastAsia="標楷體" w:hAnsi="標楷體" w:hint="eastAsia"/>
          <w:sz w:val="28"/>
          <w:szCs w:val="28"/>
        </w:rPr>
        <w:t>，</w:t>
      </w:r>
      <w:r w:rsidR="009A474B" w:rsidRPr="002E741E">
        <w:rPr>
          <w:rFonts w:ascii="標楷體" w:eastAsia="標楷體" w:hAnsi="標楷體" w:hint="eastAsia"/>
          <w:sz w:val="28"/>
          <w:szCs w:val="28"/>
        </w:rPr>
        <w:t>根</w:t>
      </w:r>
      <w:r w:rsidR="00DA109B" w:rsidRPr="002E741E">
        <w:rPr>
          <w:rFonts w:ascii="標楷體" w:eastAsia="標楷體" w:hAnsi="標楷體" w:hint="eastAsia"/>
          <w:sz w:val="28"/>
          <w:szCs w:val="28"/>
        </w:rPr>
        <w:t>據學校</w:t>
      </w:r>
      <w:r w:rsidR="001D1D6B" w:rsidRPr="002E741E">
        <w:rPr>
          <w:rFonts w:ascii="標楷體" w:eastAsia="標楷體" w:hAnsi="標楷體" w:hint="eastAsia"/>
          <w:sz w:val="28"/>
          <w:szCs w:val="28"/>
        </w:rPr>
        <w:t>現有</w:t>
      </w:r>
      <w:r w:rsidR="00C87FC5">
        <w:rPr>
          <w:rFonts w:ascii="標楷體" w:eastAsia="標楷體" w:hAnsi="標楷體" w:hint="eastAsia"/>
          <w:sz w:val="28"/>
          <w:szCs w:val="28"/>
        </w:rPr>
        <w:t>及鄰近社區場地設備，</w:t>
      </w:r>
      <w:r w:rsidR="00DA109B" w:rsidRPr="002E741E">
        <w:rPr>
          <w:rFonts w:ascii="標楷體" w:eastAsia="標楷體" w:hAnsi="標楷體" w:hint="eastAsia"/>
          <w:sz w:val="28"/>
          <w:szCs w:val="28"/>
        </w:rPr>
        <w:t>考慮教師專長開課，預定開課項目如下：</w:t>
      </w:r>
    </w:p>
    <w:p w:rsidR="00A165E0" w:rsidRDefault="00A165E0" w:rsidP="00A165E0">
      <w:pPr>
        <w:autoSpaceDE w:val="0"/>
        <w:autoSpaceDN w:val="0"/>
        <w:adjustRightInd w:val="0"/>
        <w:spacing w:line="360" w:lineRule="auto"/>
        <w:jc w:val="center"/>
        <w:rPr>
          <w:rFonts w:eastAsia="標楷體" w:hAnsi="標楷體"/>
          <w:b/>
          <w:u w:val="single"/>
        </w:rPr>
      </w:pPr>
    </w:p>
    <w:p w:rsidR="00A165E0" w:rsidRPr="0017685C" w:rsidRDefault="00A165E0" w:rsidP="00A165E0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u w:val="single"/>
        </w:rPr>
      </w:pPr>
      <w:r w:rsidRPr="0017685C">
        <w:rPr>
          <w:rFonts w:eastAsia="標楷體" w:hAnsi="標楷體"/>
          <w:b/>
          <w:u w:val="single"/>
        </w:rPr>
        <w:t>體育教育中心體育教學組核定開課一覽表</w:t>
      </w:r>
    </w:p>
    <w:tbl>
      <w:tblPr>
        <w:tblW w:w="8430" w:type="dxa"/>
        <w:jc w:val="center"/>
        <w:tblInd w:w="-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6587"/>
      </w:tblGrid>
      <w:tr w:rsidR="00A165E0" w:rsidRPr="00ED348D" w:rsidTr="00A165E0">
        <w:trPr>
          <w:trHeight w:val="579"/>
          <w:jc w:val="center"/>
        </w:trPr>
        <w:tc>
          <w:tcPr>
            <w:tcW w:w="1843" w:type="dxa"/>
            <w:tcBorders>
              <w:tl2br w:val="single" w:sz="4" w:space="0" w:color="auto"/>
            </w:tcBorders>
            <w:shd w:val="clear" w:color="auto" w:fill="FFFFFF"/>
          </w:tcPr>
          <w:p w:rsidR="00A165E0" w:rsidRPr="00ED348D" w:rsidRDefault="00A165E0" w:rsidP="00F25DB3">
            <w:pPr>
              <w:rPr>
                <w:rFonts w:eastAsia="標楷體"/>
                <w:b/>
                <w:sz w:val="27"/>
                <w:szCs w:val="27"/>
              </w:rPr>
            </w:pPr>
            <w:r w:rsidRPr="00ED348D">
              <w:rPr>
                <w:rFonts w:eastAsia="標楷體"/>
                <w:b/>
                <w:sz w:val="27"/>
                <w:szCs w:val="27"/>
              </w:rPr>
              <w:t xml:space="preserve">                        </w:t>
            </w:r>
          </w:p>
          <w:p w:rsidR="00A165E0" w:rsidRPr="00ED348D" w:rsidRDefault="00A165E0" w:rsidP="00F25DB3">
            <w:pPr>
              <w:rPr>
                <w:rFonts w:eastAsia="標楷體"/>
                <w:b/>
                <w:sz w:val="27"/>
                <w:szCs w:val="27"/>
              </w:rPr>
            </w:pPr>
            <w:r w:rsidRPr="00ED348D">
              <w:rPr>
                <w:rFonts w:eastAsia="標楷體"/>
                <w:b/>
                <w:sz w:val="27"/>
                <w:szCs w:val="27"/>
              </w:rPr>
              <w:t xml:space="preserve">        </w:t>
            </w:r>
            <w:r w:rsidRPr="00ED348D">
              <w:rPr>
                <w:rFonts w:eastAsia="標楷體" w:hAnsi="標楷體"/>
                <w:b/>
                <w:sz w:val="27"/>
                <w:szCs w:val="27"/>
              </w:rPr>
              <w:t>項目</w:t>
            </w:r>
          </w:p>
          <w:p w:rsidR="00A165E0" w:rsidRPr="00ED348D" w:rsidRDefault="00A165E0" w:rsidP="00F25DB3">
            <w:pPr>
              <w:rPr>
                <w:rFonts w:eastAsia="標楷體"/>
                <w:b/>
                <w:sz w:val="27"/>
                <w:szCs w:val="27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</w:rPr>
              <w:t>開課情況</w:t>
            </w:r>
          </w:p>
        </w:tc>
        <w:tc>
          <w:tcPr>
            <w:tcW w:w="6587" w:type="dxa"/>
            <w:shd w:val="clear" w:color="auto" w:fill="FFFFFF"/>
            <w:vAlign w:val="center"/>
          </w:tcPr>
          <w:p w:rsidR="00A165E0" w:rsidRPr="00ED348D" w:rsidRDefault="00A165E0" w:rsidP="00F25DB3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</w:rPr>
              <w:t>核定項目</w:t>
            </w:r>
          </w:p>
        </w:tc>
      </w:tr>
      <w:tr w:rsidR="00A165E0" w:rsidRPr="00ED348D" w:rsidTr="00A165E0">
        <w:trPr>
          <w:cantSplit/>
          <w:trHeight w:val="2322"/>
          <w:jc w:val="center"/>
        </w:trPr>
        <w:tc>
          <w:tcPr>
            <w:tcW w:w="1843" w:type="dxa"/>
            <w:textDirection w:val="tbRlV"/>
            <w:vAlign w:val="center"/>
          </w:tcPr>
          <w:p w:rsidR="00A165E0" w:rsidRPr="00ED348D" w:rsidRDefault="00A165E0" w:rsidP="00F25DB3">
            <w:pPr>
              <w:ind w:left="113" w:right="113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大二「興趣選項」</w:t>
            </w:r>
          </w:p>
          <w:p w:rsidR="00A165E0" w:rsidRPr="00ED348D" w:rsidRDefault="00A165E0" w:rsidP="00F25DB3">
            <w:pPr>
              <w:ind w:left="113" w:right="113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/>
                <w:b/>
                <w:sz w:val="27"/>
                <w:szCs w:val="27"/>
              </w:rPr>
              <w:t xml:space="preserve">    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必修課程</w:t>
            </w:r>
          </w:p>
        </w:tc>
        <w:tc>
          <w:tcPr>
            <w:tcW w:w="6587" w:type="dxa"/>
            <w:vAlign w:val="center"/>
          </w:tcPr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籃球運動、排球運動、羽球運動、壘球運動、網球運動桌球運動</w:t>
            </w:r>
            <w:r w:rsidRPr="00ED348D">
              <w:rPr>
                <w:rFonts w:eastAsia="標楷體" w:hint="eastAsia"/>
                <w:b/>
                <w:sz w:val="27"/>
                <w:szCs w:val="27"/>
                <w:u w:val="single"/>
              </w:rPr>
              <w:t>、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體適能、健走運動、有氧運動、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武藝運動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int="eastAsia"/>
                <w:b/>
                <w:sz w:val="27"/>
                <w:szCs w:val="27"/>
                <w:u w:val="single"/>
              </w:rPr>
              <w:t>瑜珈運動、有氧運動、皮拉提斯、健身氣功</w:t>
            </w:r>
          </w:p>
        </w:tc>
      </w:tr>
      <w:tr w:rsidR="00A165E0" w:rsidRPr="00ED348D" w:rsidTr="00A165E0">
        <w:trPr>
          <w:cantSplit/>
          <w:trHeight w:val="3044"/>
          <w:jc w:val="center"/>
        </w:trPr>
        <w:tc>
          <w:tcPr>
            <w:tcW w:w="1843" w:type="dxa"/>
            <w:textDirection w:val="tbRlV"/>
            <w:vAlign w:val="center"/>
          </w:tcPr>
          <w:p w:rsidR="00A165E0" w:rsidRPr="00ED348D" w:rsidRDefault="00A165E0" w:rsidP="00F25DB3">
            <w:pPr>
              <w:ind w:left="113" w:right="113"/>
              <w:jc w:val="center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lastRenderedPageBreak/>
              <w:t>大三、大四「興趣選項」</w:t>
            </w:r>
          </w:p>
          <w:p w:rsidR="00A165E0" w:rsidRPr="00ED348D" w:rsidRDefault="00A165E0" w:rsidP="00F25DB3">
            <w:pPr>
              <w:ind w:left="113" w:right="113"/>
              <w:jc w:val="center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選修課程</w:t>
            </w:r>
          </w:p>
        </w:tc>
        <w:tc>
          <w:tcPr>
            <w:tcW w:w="6587" w:type="dxa"/>
            <w:vAlign w:val="center"/>
          </w:tcPr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籃球運動概論與實務、羽球運動概論與實務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排球運動概論與實務、有氧運動概論與實務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網球運動概論與實務、桌球運動概論與實務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高爾夫運動概論與實務、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體適能運動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有氧舞蹈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健走運動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壘球運動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瑜珈運動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武藝運動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健身氣功運動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概論與實務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羽球競技實務與欣賞、排球競技實務與欣賞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網球競技實務與欣賞、桌球競技實務與欣賞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高爾夫競技實務與欣賞、籃球競技實務與欣賞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有氧競技實務與欣賞、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有氧舞蹈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健走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壘球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 w:hAnsi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瑜珈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武藝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</w:t>
            </w:r>
          </w:p>
          <w:p w:rsidR="00A165E0" w:rsidRPr="00ED348D" w:rsidRDefault="00A165E0" w:rsidP="00F25DB3">
            <w:pPr>
              <w:spacing w:line="400" w:lineRule="atLeast"/>
              <w:jc w:val="both"/>
              <w:rPr>
                <w:rFonts w:eastAsia="標楷體"/>
                <w:b/>
                <w:sz w:val="27"/>
                <w:szCs w:val="27"/>
                <w:u w:val="single"/>
              </w:rPr>
            </w:pP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健身氣功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競技實務與欣賞、</w:t>
            </w:r>
            <w:r w:rsidRPr="00ED348D">
              <w:rPr>
                <w:rFonts w:eastAsia="標楷體" w:hAnsi="標楷體" w:hint="eastAsia"/>
                <w:b/>
                <w:sz w:val="27"/>
                <w:szCs w:val="27"/>
                <w:u w:val="single"/>
              </w:rPr>
              <w:t>體適能</w:t>
            </w:r>
            <w:r w:rsidRPr="00ED348D">
              <w:rPr>
                <w:rFonts w:eastAsia="標楷體" w:hAnsi="標楷體"/>
                <w:b/>
                <w:sz w:val="27"/>
                <w:szCs w:val="27"/>
                <w:u w:val="single"/>
              </w:rPr>
              <w:t>競技實務與欣賞</w:t>
            </w:r>
          </w:p>
        </w:tc>
      </w:tr>
    </w:tbl>
    <w:p w:rsidR="00A165E0" w:rsidRDefault="00A165E0" w:rsidP="00A165E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E1B2A" w:rsidRPr="00A165E0" w:rsidRDefault="00657D46" w:rsidP="00A165E0">
      <w:pPr>
        <w:numPr>
          <w:ilvl w:val="1"/>
          <w:numId w:val="1"/>
        </w:numPr>
        <w:tabs>
          <w:tab w:val="clear" w:pos="964"/>
          <w:tab w:val="num" w:pos="851"/>
        </w:tabs>
        <w:spacing w:line="360" w:lineRule="exact"/>
        <w:ind w:left="2240" w:hanging="2240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每班人數：</w:t>
      </w:r>
      <w:r w:rsidR="00DA109B" w:rsidRPr="002E741E">
        <w:rPr>
          <w:rFonts w:ascii="標楷體" w:eastAsia="標楷體" w:hAnsi="標楷體" w:hint="eastAsia"/>
          <w:sz w:val="28"/>
          <w:szCs w:val="28"/>
        </w:rPr>
        <w:t>興趣選項之項目根據場地大小，限定上課人數，</w:t>
      </w:r>
      <w:proofErr w:type="gramStart"/>
      <w:r w:rsidR="00DA109B" w:rsidRPr="002E741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DA109B" w:rsidRPr="002E741E">
        <w:rPr>
          <w:rFonts w:ascii="標楷體" w:eastAsia="標楷體" w:hAnsi="標楷體" w:hint="eastAsia"/>
          <w:sz w:val="28"/>
          <w:szCs w:val="28"/>
        </w:rPr>
        <w:t>自由選課方式。</w:t>
      </w:r>
      <w:r w:rsidR="007E4A40" w:rsidRPr="00A165E0">
        <w:rPr>
          <w:rFonts w:ascii="標楷體" w:eastAsia="標楷體" w:hAnsi="標楷體" w:hint="eastAsia"/>
          <w:sz w:val="28"/>
          <w:szCs w:val="28"/>
        </w:rPr>
        <w:t>為</w:t>
      </w:r>
      <w:r w:rsidR="009E1B2A" w:rsidRPr="00A165E0">
        <w:rPr>
          <w:rFonts w:ascii="標楷體" w:eastAsia="標楷體" w:hAnsi="標楷體" w:hint="eastAsia"/>
          <w:sz w:val="28"/>
          <w:szCs w:val="28"/>
        </w:rPr>
        <w:t>因應轉學生無法提前選課，</w:t>
      </w:r>
      <w:r w:rsidR="009E1B2A" w:rsidRPr="00A165E0">
        <w:rPr>
          <w:rFonts w:eastAsia="標楷體" w:hAnsi="標楷體"/>
          <w:sz w:val="28"/>
          <w:szCs w:val="28"/>
        </w:rPr>
        <w:t>每項目</w:t>
      </w:r>
      <w:proofErr w:type="gramStart"/>
      <w:r w:rsidR="009E1B2A" w:rsidRPr="00A165E0">
        <w:rPr>
          <w:rFonts w:eastAsia="標楷體" w:hAnsi="標楷體"/>
          <w:sz w:val="28"/>
          <w:szCs w:val="28"/>
        </w:rPr>
        <w:t>預留各</w:t>
      </w:r>
      <w:r w:rsidR="009E1B2A" w:rsidRPr="00A165E0">
        <w:rPr>
          <w:rFonts w:eastAsia="標楷體"/>
          <w:sz w:val="28"/>
          <w:szCs w:val="28"/>
        </w:rPr>
        <w:t>5</w:t>
      </w:r>
      <w:r w:rsidR="009E1B2A" w:rsidRPr="00A165E0">
        <w:rPr>
          <w:rFonts w:eastAsia="標楷體" w:hAnsi="標楷體"/>
          <w:sz w:val="28"/>
          <w:szCs w:val="28"/>
        </w:rPr>
        <w:t>位</w:t>
      </w:r>
      <w:proofErr w:type="gramEnd"/>
      <w:r w:rsidR="009E1B2A" w:rsidRPr="00A165E0">
        <w:rPr>
          <w:rFonts w:eastAsia="標楷體" w:hAnsi="標楷體"/>
          <w:sz w:val="28"/>
          <w:szCs w:val="28"/>
        </w:rPr>
        <w:t>名額</w:t>
      </w:r>
      <w:r w:rsidR="009E1B2A" w:rsidRPr="00A165E0">
        <w:rPr>
          <w:rFonts w:ascii="標楷體" w:eastAsia="標楷體" w:hAnsi="標楷體" w:hint="eastAsia"/>
          <w:sz w:val="28"/>
          <w:szCs w:val="28"/>
        </w:rPr>
        <w:t>給予加選，盡可能力求公平。</w:t>
      </w:r>
    </w:p>
    <w:p w:rsidR="001D1D6B" w:rsidRPr="002E741E" w:rsidRDefault="00560C6A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選課方式</w:t>
      </w:r>
    </w:p>
    <w:p w:rsidR="00A165E0" w:rsidRPr="00A165E0" w:rsidRDefault="001D1D6B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初選時請學生依學校規定時間，利用網路進入選課系統，</w:t>
      </w:r>
      <w:r w:rsidR="00290648" w:rsidRPr="002E741E">
        <w:rPr>
          <w:rFonts w:ascii="標楷體" w:eastAsia="標楷體" w:hAnsi="標楷體" w:hint="eastAsia"/>
          <w:sz w:val="28"/>
          <w:szCs w:val="28"/>
        </w:rPr>
        <w:t>須</w:t>
      </w:r>
    </w:p>
    <w:p w:rsidR="001D1D6B" w:rsidRPr="002E741E" w:rsidRDefault="001D1D6B" w:rsidP="00A165E0">
      <w:pPr>
        <w:spacing w:line="360" w:lineRule="exact"/>
        <w:ind w:left="964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填</w:t>
      </w:r>
      <w:r w:rsidR="00290648" w:rsidRPr="002E741E">
        <w:rPr>
          <w:rFonts w:ascii="標楷體" w:eastAsia="標楷體" w:hAnsi="標楷體" w:hint="eastAsia"/>
          <w:sz w:val="28"/>
          <w:szCs w:val="28"/>
        </w:rPr>
        <w:t>滿所有</w:t>
      </w:r>
      <w:r w:rsidRPr="002E741E">
        <w:rPr>
          <w:rFonts w:ascii="標楷體" w:eastAsia="標楷體" w:hAnsi="標楷體" w:hint="eastAsia"/>
          <w:sz w:val="28"/>
          <w:szCs w:val="28"/>
        </w:rPr>
        <w:t>志願。</w:t>
      </w:r>
    </w:p>
    <w:p w:rsidR="001D1D6B" w:rsidRPr="002E741E" w:rsidRDefault="001D1D6B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初選時學生不得填寫</w:t>
      </w:r>
      <w:proofErr w:type="gramStart"/>
      <w:r w:rsidRPr="002E741E">
        <w:rPr>
          <w:rFonts w:ascii="標楷體" w:eastAsia="標楷體" w:hAnsi="標楷體" w:hint="eastAsia"/>
          <w:sz w:val="28"/>
          <w:szCs w:val="28"/>
        </w:rPr>
        <w:t>非本班上課</w:t>
      </w:r>
      <w:proofErr w:type="gramEnd"/>
      <w:r w:rsidRPr="002E741E">
        <w:rPr>
          <w:rFonts w:ascii="標楷體" w:eastAsia="標楷體" w:hAnsi="標楷體" w:hint="eastAsia"/>
          <w:sz w:val="28"/>
          <w:szCs w:val="28"/>
        </w:rPr>
        <w:t>之時段，</w:t>
      </w:r>
      <w:proofErr w:type="gramStart"/>
      <w:r w:rsidRPr="002E741E">
        <w:rPr>
          <w:rFonts w:ascii="標楷體" w:eastAsia="標楷體" w:hAnsi="標楷體" w:hint="eastAsia"/>
          <w:sz w:val="28"/>
          <w:szCs w:val="28"/>
        </w:rPr>
        <w:t>若需退</w:t>
      </w:r>
      <w:proofErr w:type="gramEnd"/>
      <w:r w:rsidRPr="002E741E">
        <w:rPr>
          <w:rFonts w:ascii="標楷體" w:eastAsia="標楷體" w:hAnsi="標楷體" w:hint="eastAsia"/>
          <w:sz w:val="28"/>
          <w:szCs w:val="28"/>
        </w:rPr>
        <w:t>、換課程請於更正選課時實施。更正選課時，開放所有時段自由選擇。</w:t>
      </w:r>
    </w:p>
    <w:p w:rsidR="001D1D6B" w:rsidRPr="002E741E" w:rsidRDefault="001D1D6B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初選結束後，依學校訂定之篩選準則，由系統進行篩選工作。</w:t>
      </w:r>
    </w:p>
    <w:p w:rsidR="00A165E0" w:rsidRPr="00A165E0" w:rsidRDefault="001D1D6B" w:rsidP="00A165E0">
      <w:pPr>
        <w:numPr>
          <w:ilvl w:val="1"/>
          <w:numId w:val="1"/>
        </w:numPr>
        <w:tabs>
          <w:tab w:val="clear" w:pos="964"/>
          <w:tab w:val="num" w:pos="709"/>
        </w:tabs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更正選課：學生依學校規定時間上網利用選課系統直接加、</w:t>
      </w:r>
    </w:p>
    <w:p w:rsidR="001D1D6B" w:rsidRPr="002E741E" w:rsidRDefault="00A165E0" w:rsidP="00A165E0">
      <w:pPr>
        <w:spacing w:line="360" w:lineRule="exact"/>
        <w:ind w:left="964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D1D6B" w:rsidRPr="002E741E">
        <w:rPr>
          <w:rFonts w:ascii="標楷體" w:eastAsia="標楷體" w:hAnsi="標楷體" w:hint="eastAsia"/>
          <w:sz w:val="28"/>
          <w:szCs w:val="28"/>
        </w:rPr>
        <w:t>退選課程。</w:t>
      </w:r>
    </w:p>
    <w:p w:rsidR="00166D3D" w:rsidRPr="002E741E" w:rsidRDefault="00290648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重補修生</w:t>
      </w:r>
      <w:r w:rsidR="00A165E0" w:rsidRPr="00B407B5">
        <w:rPr>
          <w:rFonts w:ascii="標楷體" w:eastAsia="標楷體" w:hAnsi="標楷體" w:hint="eastAsia"/>
          <w:sz w:val="28"/>
          <w:szCs w:val="28"/>
        </w:rPr>
        <w:t>於加退選時段完成選課作業</w:t>
      </w:r>
      <w:r w:rsidR="00A165E0"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290648" w:rsidRPr="002E741E" w:rsidRDefault="00290648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轉學生</w:t>
      </w:r>
    </w:p>
    <w:p w:rsidR="00290648" w:rsidRPr="002E741E" w:rsidRDefault="00290648" w:rsidP="002E741E">
      <w:pPr>
        <w:numPr>
          <w:ilvl w:val="2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初選前報到之轉學生，依學校規定初選及更正選課時間，按本細則規定之選課方式選課。</w:t>
      </w:r>
    </w:p>
    <w:p w:rsidR="00290648" w:rsidRPr="002E741E" w:rsidRDefault="00290648" w:rsidP="002E741E">
      <w:pPr>
        <w:numPr>
          <w:ilvl w:val="2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初選後報到之轉學生，依學校規定更正選課時間，按本細則規定之選課方式選課。</w:t>
      </w:r>
    </w:p>
    <w:p w:rsidR="00290648" w:rsidRPr="002E741E" w:rsidRDefault="00A165E0" w:rsidP="002E741E">
      <w:pPr>
        <w:numPr>
          <w:ilvl w:val="2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超過選課時間報到之轉學生，由</w:t>
      </w:r>
      <w:r w:rsidRPr="00B407B5">
        <w:rPr>
          <w:rFonts w:ascii="標楷體" w:eastAsia="標楷體" w:hAnsi="標楷體" w:hint="eastAsia"/>
          <w:sz w:val="28"/>
          <w:szCs w:val="28"/>
        </w:rPr>
        <w:t>體育教學組</w:t>
      </w:r>
      <w:r w:rsidR="00290648" w:rsidRPr="002E741E">
        <w:rPr>
          <w:rFonts w:ascii="標楷體" w:eastAsia="標楷體" w:hAnsi="標楷體" w:hint="eastAsia"/>
          <w:sz w:val="28"/>
          <w:szCs w:val="28"/>
        </w:rPr>
        <w:t>協助辦理選課事宜。</w:t>
      </w:r>
    </w:p>
    <w:p w:rsidR="00560C6A" w:rsidRPr="002E741E" w:rsidRDefault="00427542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篩選準則</w:t>
      </w:r>
      <w:r w:rsidR="00560C6A" w:rsidRPr="002E741E">
        <w:rPr>
          <w:rFonts w:ascii="標楷體" w:eastAsia="標楷體" w:hAnsi="標楷體" w:hint="eastAsia"/>
          <w:sz w:val="28"/>
          <w:szCs w:val="28"/>
        </w:rPr>
        <w:t>：</w:t>
      </w:r>
    </w:p>
    <w:p w:rsidR="00427542" w:rsidRPr="002E741E" w:rsidRDefault="00524F18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課程篩選</w:t>
      </w:r>
      <w:r w:rsidR="00462963" w:rsidRPr="002E741E">
        <w:rPr>
          <w:rFonts w:ascii="標楷體" w:eastAsia="標楷體" w:hAnsi="標楷體" w:hint="eastAsia"/>
          <w:sz w:val="28"/>
          <w:szCs w:val="28"/>
        </w:rPr>
        <w:t>優先次序</w:t>
      </w:r>
      <w:r w:rsidR="00427542" w:rsidRPr="002E741E">
        <w:rPr>
          <w:rFonts w:ascii="標楷體" w:eastAsia="標楷體" w:hAnsi="標楷體" w:hint="eastAsia"/>
          <w:sz w:val="28"/>
          <w:szCs w:val="28"/>
        </w:rPr>
        <w:t>為</w:t>
      </w:r>
      <w:r w:rsidR="009741B6">
        <w:rPr>
          <w:rFonts w:ascii="標楷體" w:eastAsia="標楷體" w:hAnsi="標楷體" w:hint="eastAsia"/>
          <w:sz w:val="28"/>
          <w:szCs w:val="28"/>
        </w:rPr>
        <w:t>：</w:t>
      </w:r>
    </w:p>
    <w:p w:rsidR="00427542" w:rsidRPr="002E741E" w:rsidRDefault="00462963" w:rsidP="002E741E">
      <w:pPr>
        <w:numPr>
          <w:ilvl w:val="2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該</w:t>
      </w:r>
      <w:r w:rsidR="0065539F" w:rsidRPr="002E741E">
        <w:rPr>
          <w:rFonts w:ascii="標楷體" w:eastAsia="標楷體" w:hAnsi="標楷體" w:hint="eastAsia"/>
          <w:sz w:val="28"/>
          <w:szCs w:val="28"/>
        </w:rPr>
        <w:t>開課</w:t>
      </w:r>
      <w:r w:rsidR="007E4A40" w:rsidRPr="002E741E">
        <w:rPr>
          <w:rFonts w:ascii="標楷體" w:eastAsia="標楷體" w:hAnsi="標楷體" w:hint="eastAsia"/>
          <w:sz w:val="28"/>
          <w:szCs w:val="28"/>
        </w:rPr>
        <w:t>時段</w:t>
      </w:r>
      <w:r w:rsidRPr="002E741E">
        <w:rPr>
          <w:rFonts w:ascii="標楷體" w:eastAsia="標楷體" w:hAnsi="標楷體" w:hint="eastAsia"/>
          <w:sz w:val="28"/>
          <w:szCs w:val="28"/>
        </w:rPr>
        <w:t>之班</w:t>
      </w:r>
      <w:r w:rsidR="0065539F" w:rsidRPr="002E741E">
        <w:rPr>
          <w:rFonts w:ascii="標楷體" w:eastAsia="標楷體" w:hAnsi="標楷體" w:hint="eastAsia"/>
          <w:sz w:val="28"/>
          <w:szCs w:val="28"/>
        </w:rPr>
        <w:t>級</w:t>
      </w:r>
      <w:r w:rsidR="00427542" w:rsidRPr="002E741E">
        <w:rPr>
          <w:rFonts w:ascii="標楷體" w:eastAsia="標楷體" w:hAnsi="標楷體" w:hint="eastAsia"/>
          <w:sz w:val="28"/>
          <w:szCs w:val="28"/>
        </w:rPr>
        <w:t>學生</w:t>
      </w:r>
      <w:r w:rsidR="009741B6">
        <w:rPr>
          <w:rFonts w:ascii="標楷體" w:eastAsia="標楷體" w:hAnsi="標楷體" w:hint="eastAsia"/>
          <w:sz w:val="28"/>
          <w:szCs w:val="28"/>
        </w:rPr>
        <w:t>。</w:t>
      </w:r>
    </w:p>
    <w:p w:rsidR="007E4A40" w:rsidRPr="002E741E" w:rsidRDefault="00427542" w:rsidP="002E741E">
      <w:pPr>
        <w:numPr>
          <w:ilvl w:val="2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lastRenderedPageBreak/>
        <w:t>重補修生（依年級由高而低）</w:t>
      </w:r>
      <w:r w:rsidR="009741B6">
        <w:rPr>
          <w:rFonts w:ascii="標楷體" w:eastAsia="標楷體" w:hAnsi="標楷體" w:hint="eastAsia"/>
          <w:sz w:val="28"/>
          <w:szCs w:val="28"/>
        </w:rPr>
        <w:t>。</w:t>
      </w:r>
    </w:p>
    <w:p w:rsidR="00427542" w:rsidRPr="002E741E" w:rsidRDefault="00427542" w:rsidP="002E741E">
      <w:pPr>
        <w:numPr>
          <w:ilvl w:val="1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 w:rsidRPr="002E741E">
        <w:rPr>
          <w:rFonts w:ascii="標楷體" w:eastAsia="標楷體" w:hAnsi="標楷體" w:hint="eastAsia"/>
          <w:sz w:val="28"/>
          <w:szCs w:val="28"/>
        </w:rPr>
        <w:t>依學生所填之志願，經</w:t>
      </w:r>
      <w:r w:rsidR="00290648" w:rsidRPr="002E741E">
        <w:rPr>
          <w:rFonts w:ascii="標楷體" w:eastAsia="標楷體" w:hAnsi="標楷體" w:hint="eastAsia"/>
          <w:sz w:val="28"/>
          <w:szCs w:val="28"/>
        </w:rPr>
        <w:t>上列篩選優先次序及</w:t>
      </w:r>
      <w:r w:rsidRPr="002E741E">
        <w:rPr>
          <w:rFonts w:ascii="標楷體" w:eastAsia="標楷體" w:hAnsi="標楷體" w:hint="eastAsia"/>
          <w:sz w:val="28"/>
          <w:szCs w:val="28"/>
        </w:rPr>
        <w:t>電腦亂數篩選後產生</w:t>
      </w:r>
      <w:r w:rsidR="00462963" w:rsidRPr="002E741E">
        <w:rPr>
          <w:rFonts w:ascii="標楷體" w:eastAsia="標楷體" w:hAnsi="標楷體" w:hint="eastAsia"/>
          <w:sz w:val="28"/>
          <w:szCs w:val="28"/>
        </w:rPr>
        <w:t>課程</w:t>
      </w:r>
      <w:r w:rsidR="00DA109B" w:rsidRPr="002E741E">
        <w:rPr>
          <w:rFonts w:ascii="標楷體" w:eastAsia="標楷體" w:hAnsi="標楷體" w:hint="eastAsia"/>
          <w:sz w:val="28"/>
          <w:szCs w:val="28"/>
        </w:rPr>
        <w:t>。</w:t>
      </w:r>
    </w:p>
    <w:p w:rsidR="007A04E6" w:rsidRPr="009741B6" w:rsidRDefault="009741B6" w:rsidP="002E741E">
      <w:pPr>
        <w:numPr>
          <w:ilvl w:val="0"/>
          <w:numId w:val="1"/>
        </w:numPr>
        <w:spacing w:line="36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B407B5">
        <w:rPr>
          <w:rFonts w:ascii="標楷體" w:eastAsia="標楷體" w:hAnsi="標楷體" w:hint="eastAsia"/>
          <w:sz w:val="28"/>
          <w:szCs w:val="28"/>
        </w:rPr>
        <w:t>細則</w:t>
      </w:r>
      <w:r w:rsidR="007A04E6" w:rsidRPr="002E741E">
        <w:rPr>
          <w:rFonts w:ascii="標楷體" w:eastAsia="標楷體" w:hAnsi="標楷體" w:hint="eastAsia"/>
          <w:sz w:val="28"/>
          <w:szCs w:val="28"/>
        </w:rPr>
        <w:t>經</w:t>
      </w:r>
      <w:r w:rsidRPr="00B407B5">
        <w:rPr>
          <w:rFonts w:ascii="標楷體" w:eastAsia="標楷體" w:hAnsi="標楷體" w:hint="eastAsia"/>
          <w:sz w:val="28"/>
          <w:szCs w:val="28"/>
        </w:rPr>
        <w:t>體育教學組組</w:t>
      </w:r>
      <w:proofErr w:type="gramStart"/>
      <w:r w:rsidR="00E8034E" w:rsidRPr="00B407B5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E8034E" w:rsidRPr="002E741E">
        <w:rPr>
          <w:rFonts w:ascii="標楷體" w:eastAsia="標楷體" w:hAnsi="標楷體" w:hint="eastAsia"/>
          <w:sz w:val="28"/>
          <w:szCs w:val="28"/>
        </w:rPr>
        <w:t>會議</w:t>
      </w:r>
      <w:r w:rsidR="007A04E6" w:rsidRPr="002E741E">
        <w:rPr>
          <w:rFonts w:ascii="標楷體" w:eastAsia="標楷體" w:hAnsi="標楷體" w:hint="eastAsia"/>
          <w:sz w:val="28"/>
          <w:szCs w:val="28"/>
        </w:rPr>
        <w:t>通過後報請校長核定後實行。</w:t>
      </w: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bookmarkEnd w:id="0"/>
    <w:p w:rsidR="009741B6" w:rsidRDefault="009741B6" w:rsidP="009741B6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9741B6" w:rsidSect="00A165E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28" w:rsidRDefault="00500A28">
      <w:r>
        <w:separator/>
      </w:r>
    </w:p>
  </w:endnote>
  <w:endnote w:type="continuationSeparator" w:id="0">
    <w:p w:rsidR="00500A28" w:rsidRDefault="00500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E2" w:rsidRDefault="001D064A" w:rsidP="00BE3A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01E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01E2" w:rsidRDefault="005701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1E2" w:rsidRDefault="001D064A" w:rsidP="00BE3A6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701E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7B5">
      <w:rPr>
        <w:rStyle w:val="a6"/>
        <w:noProof/>
      </w:rPr>
      <w:t>3</w:t>
    </w:r>
    <w:r>
      <w:rPr>
        <w:rStyle w:val="a6"/>
      </w:rPr>
      <w:fldChar w:fldCharType="end"/>
    </w:r>
  </w:p>
  <w:p w:rsidR="00706B01" w:rsidRPr="00706B01" w:rsidRDefault="00706B01" w:rsidP="00706B01">
    <w:pPr>
      <w:pStyle w:val="a5"/>
      <w:jc w:val="right"/>
      <w:rPr>
        <w:rFonts w:ascii="新細明體" w:hAnsi="新細明體"/>
      </w:rPr>
    </w:pPr>
    <w:r w:rsidRPr="00706B01">
      <w:rPr>
        <w:rFonts w:ascii="新細明體" w:hAnsi="新細明體" w:hint="eastAsia"/>
      </w:rPr>
      <w:t>體</w:t>
    </w:r>
    <w:r w:rsidRPr="00706B01">
      <w:rPr>
        <w:rFonts w:ascii="新細明體" w:hAnsi="新細明體"/>
      </w:rPr>
      <w:t>W-104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28" w:rsidRDefault="00500A28">
      <w:r>
        <w:separator/>
      </w:r>
    </w:p>
  </w:footnote>
  <w:footnote w:type="continuationSeparator" w:id="0">
    <w:p w:rsidR="00500A28" w:rsidRDefault="00500A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933"/>
    <w:multiLevelType w:val="hybridMultilevel"/>
    <w:tmpl w:val="F006D668"/>
    <w:lvl w:ilvl="0" w:tplc="571EA9B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sz w:val="28"/>
        <w:szCs w:val="28"/>
        <w:lang w:val="en-US"/>
      </w:rPr>
    </w:lvl>
    <w:lvl w:ilvl="1" w:tplc="D62CE62E">
      <w:start w:val="1"/>
      <w:numFmt w:val="taiwaneseCountingThousand"/>
      <w:lvlText w:val="（%2）"/>
      <w:lvlJc w:val="left"/>
      <w:pPr>
        <w:tabs>
          <w:tab w:val="num" w:pos="964"/>
        </w:tabs>
        <w:ind w:left="964" w:hanging="964"/>
      </w:pPr>
      <w:rPr>
        <w:rFonts w:ascii="標楷體" w:eastAsia="標楷體" w:hAnsi="新細明體" w:hint="eastAsia"/>
        <w:sz w:val="28"/>
        <w:szCs w:val="28"/>
      </w:rPr>
    </w:lvl>
    <w:lvl w:ilvl="2" w:tplc="1ED646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A13218"/>
    <w:multiLevelType w:val="multilevel"/>
    <w:tmpl w:val="FC8884AA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eastAsia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D24510"/>
    <w:multiLevelType w:val="multilevel"/>
    <w:tmpl w:val="0FA0F0C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1245"/>
        </w:tabs>
        <w:ind w:left="1361" w:hanging="881"/>
      </w:pPr>
      <w:rPr>
        <w:rFonts w:ascii="標楷體" w:eastAsia="標楷體" w:hAnsi="新細明體" w:hint="eastAsia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596EFB"/>
    <w:multiLevelType w:val="multilevel"/>
    <w:tmpl w:val="6CF438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1077"/>
        </w:tabs>
        <w:ind w:left="1191" w:hanging="1021"/>
      </w:pPr>
      <w:rPr>
        <w:rFonts w:ascii="標楷體" w:eastAsia="標楷體" w:hAnsi="新細明體" w:hint="eastAsia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75A12E1"/>
    <w:multiLevelType w:val="multilevel"/>
    <w:tmpl w:val="43BCD1B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964"/>
        </w:tabs>
        <w:ind w:left="964" w:hanging="964"/>
      </w:pPr>
      <w:rPr>
        <w:rFonts w:ascii="標楷體" w:eastAsia="標楷體" w:hAnsi="新細明體" w:hint="eastAsia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931D17"/>
    <w:multiLevelType w:val="multilevel"/>
    <w:tmpl w:val="5F68977E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907" w:hanging="907"/>
      </w:pPr>
      <w:rPr>
        <w:rFonts w:eastAsia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F954E75"/>
    <w:multiLevelType w:val="hybridMultilevel"/>
    <w:tmpl w:val="785CEA2A"/>
    <w:lvl w:ilvl="0" w:tplc="BCF0CED4">
      <w:start w:val="1"/>
      <w:numFmt w:val="taiwaneseCountingThousand"/>
      <w:lvlText w:val="（%1）"/>
      <w:lvlJc w:val="left"/>
      <w:pPr>
        <w:tabs>
          <w:tab w:val="num" w:pos="780"/>
        </w:tabs>
        <w:ind w:left="907" w:hanging="907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860129B"/>
    <w:multiLevelType w:val="multilevel"/>
    <w:tmpl w:val="D5B2B90A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C2B2108"/>
    <w:multiLevelType w:val="hybridMultilevel"/>
    <w:tmpl w:val="A4780A00"/>
    <w:lvl w:ilvl="0" w:tplc="ACFE1878">
      <w:start w:val="1"/>
      <w:numFmt w:val="taiwaneseCountingThousand"/>
      <w:lvlText w:val="（%1）"/>
      <w:lvlJc w:val="left"/>
      <w:pPr>
        <w:tabs>
          <w:tab w:val="num" w:pos="780"/>
        </w:tabs>
        <w:ind w:left="907" w:hanging="907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EEC466A"/>
    <w:multiLevelType w:val="multilevel"/>
    <w:tmpl w:val="2EF0FC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8495866"/>
    <w:multiLevelType w:val="hybridMultilevel"/>
    <w:tmpl w:val="F0DA70C8"/>
    <w:lvl w:ilvl="0" w:tplc="ACFE1878">
      <w:start w:val="1"/>
      <w:numFmt w:val="taiwaneseCountingThousand"/>
      <w:lvlText w:val="（%1）"/>
      <w:lvlJc w:val="left"/>
      <w:pPr>
        <w:tabs>
          <w:tab w:val="num" w:pos="780"/>
        </w:tabs>
        <w:ind w:left="907" w:hanging="907"/>
      </w:pPr>
      <w:rPr>
        <w:rFonts w:eastAsia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6EA1CAF"/>
    <w:multiLevelType w:val="multilevel"/>
    <w:tmpl w:val="4A38D7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7021DA2"/>
    <w:multiLevelType w:val="multilevel"/>
    <w:tmpl w:val="5EFC4E0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695B2A"/>
    <w:multiLevelType w:val="hybridMultilevel"/>
    <w:tmpl w:val="5D62DA24"/>
    <w:lvl w:ilvl="0" w:tplc="34E6BE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3306B48"/>
    <w:multiLevelType w:val="hybridMultilevel"/>
    <w:tmpl w:val="D6703ADC"/>
    <w:lvl w:ilvl="0" w:tplc="DC149F70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ascii="標楷體" w:eastAsia="標楷體" w:hAnsi="新細明體" w:hint="eastAsia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E169BF"/>
    <w:multiLevelType w:val="multilevel"/>
    <w:tmpl w:val="36CECDF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1245"/>
        </w:tabs>
        <w:ind w:left="1361" w:hanging="881"/>
      </w:pPr>
      <w:rPr>
        <w:rFonts w:ascii="新細明體" w:eastAsia="新細明體" w:hAnsi="新細明體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33763EC"/>
    <w:multiLevelType w:val="multilevel"/>
    <w:tmpl w:val="FEF0E65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1245"/>
        </w:tabs>
        <w:ind w:left="1245" w:hanging="765"/>
      </w:pPr>
      <w:rPr>
        <w:rFonts w:ascii="新細明體" w:eastAsia="新細明體" w:hAnsi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F3F5A2A"/>
    <w:multiLevelType w:val="multilevel"/>
    <w:tmpl w:val="DD7689A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26"/>
        <w:szCs w:val="26"/>
      </w:rPr>
    </w:lvl>
    <w:lvl w:ilvl="1">
      <w:start w:val="1"/>
      <w:numFmt w:val="taiwaneseCountingThousand"/>
      <w:lvlText w:val="（%2）"/>
      <w:lvlJc w:val="left"/>
      <w:pPr>
        <w:tabs>
          <w:tab w:val="num" w:pos="964"/>
        </w:tabs>
        <w:ind w:left="964" w:hanging="964"/>
      </w:pPr>
      <w:rPr>
        <w:rFonts w:ascii="標楷體" w:eastAsia="標楷體" w:hAnsi="新細明體" w:hint="eastAsia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2"/>
  </w:num>
  <w:num w:numId="14">
    <w:abstractNumId w:val="3"/>
  </w:num>
  <w:num w:numId="15">
    <w:abstractNumId w:val="17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AC2"/>
    <w:rsid w:val="00007DF9"/>
    <w:rsid w:val="00023566"/>
    <w:rsid w:val="00046E83"/>
    <w:rsid w:val="00155511"/>
    <w:rsid w:val="00166D3D"/>
    <w:rsid w:val="0017685C"/>
    <w:rsid w:val="001D064A"/>
    <w:rsid w:val="001D1D6B"/>
    <w:rsid w:val="00250A09"/>
    <w:rsid w:val="00274CE9"/>
    <w:rsid w:val="00290648"/>
    <w:rsid w:val="002E741E"/>
    <w:rsid w:val="002F4252"/>
    <w:rsid w:val="00316330"/>
    <w:rsid w:val="00414894"/>
    <w:rsid w:val="00427542"/>
    <w:rsid w:val="00427A0F"/>
    <w:rsid w:val="00462963"/>
    <w:rsid w:val="0048469F"/>
    <w:rsid w:val="00500A28"/>
    <w:rsid w:val="0050633A"/>
    <w:rsid w:val="005248AD"/>
    <w:rsid w:val="00524F18"/>
    <w:rsid w:val="00560C6A"/>
    <w:rsid w:val="00566188"/>
    <w:rsid w:val="005701E2"/>
    <w:rsid w:val="00582B02"/>
    <w:rsid w:val="00590AA9"/>
    <w:rsid w:val="00592788"/>
    <w:rsid w:val="005C4713"/>
    <w:rsid w:val="005F0CB3"/>
    <w:rsid w:val="005F79BB"/>
    <w:rsid w:val="00641EAF"/>
    <w:rsid w:val="0065539F"/>
    <w:rsid w:val="00657D46"/>
    <w:rsid w:val="006C43B9"/>
    <w:rsid w:val="006E382C"/>
    <w:rsid w:val="00706B01"/>
    <w:rsid w:val="00710C36"/>
    <w:rsid w:val="0072597C"/>
    <w:rsid w:val="00785D04"/>
    <w:rsid w:val="007A04E6"/>
    <w:rsid w:val="007E4A40"/>
    <w:rsid w:val="008140AC"/>
    <w:rsid w:val="00823BCF"/>
    <w:rsid w:val="008C3926"/>
    <w:rsid w:val="00902DD9"/>
    <w:rsid w:val="009741B6"/>
    <w:rsid w:val="009A474B"/>
    <w:rsid w:val="009C3683"/>
    <w:rsid w:val="009E1B2A"/>
    <w:rsid w:val="00A165E0"/>
    <w:rsid w:val="00B407B5"/>
    <w:rsid w:val="00B80D78"/>
    <w:rsid w:val="00BD2517"/>
    <w:rsid w:val="00BE3A6C"/>
    <w:rsid w:val="00C87FC5"/>
    <w:rsid w:val="00D14242"/>
    <w:rsid w:val="00D5746C"/>
    <w:rsid w:val="00DA109B"/>
    <w:rsid w:val="00DE3DFA"/>
    <w:rsid w:val="00E06BC8"/>
    <w:rsid w:val="00E24846"/>
    <w:rsid w:val="00E40DB1"/>
    <w:rsid w:val="00E8034E"/>
    <w:rsid w:val="00ED348D"/>
    <w:rsid w:val="00F12C31"/>
    <w:rsid w:val="00F404B1"/>
    <w:rsid w:val="00F51711"/>
    <w:rsid w:val="00FB4778"/>
    <w:rsid w:val="00FC3AC2"/>
    <w:rsid w:val="00FF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4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4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0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06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701E2"/>
  </w:style>
  <w:style w:type="paragraph" w:styleId="a7">
    <w:name w:val="List Paragraph"/>
    <w:basedOn w:val="a"/>
    <w:qFormat/>
    <w:rsid w:val="009741B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210</Words>
  <Characters>1202</Characters>
  <Application>Microsoft Office Word</Application>
  <DocSecurity>0</DocSecurity>
  <Lines>10</Lines>
  <Paragraphs>2</Paragraphs>
  <ScaleCrop>false</ScaleCrop>
  <Company>au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通識教育學院體育學科體育課興趣選項實施辦法（草案）</dc:title>
  <dc:subject/>
  <dc:creator>Ele Chen</dc:creator>
  <cp:keywords/>
  <dc:description/>
  <cp:lastModifiedBy>au</cp:lastModifiedBy>
  <cp:revision>10</cp:revision>
  <cp:lastPrinted>2007-06-22T01:55:00Z</cp:lastPrinted>
  <dcterms:created xsi:type="dcterms:W3CDTF">2014-09-03T01:00:00Z</dcterms:created>
  <dcterms:modified xsi:type="dcterms:W3CDTF">2014-10-15T03:04:00Z</dcterms:modified>
</cp:coreProperties>
</file>